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645" w:rsidRDefault="004C0A39" w:rsidP="004C0A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0A39">
        <w:rPr>
          <w:rFonts w:ascii="Times New Roman" w:hAnsi="Times New Roman" w:cs="Times New Roman"/>
          <w:b/>
          <w:sz w:val="28"/>
          <w:szCs w:val="28"/>
        </w:rPr>
        <w:t>Перечень документов и сведений, предоставляемых с заявкой о подключении</w:t>
      </w:r>
    </w:p>
    <w:p w:rsidR="004C0A39" w:rsidRPr="004C0A39" w:rsidRDefault="004C0A39" w:rsidP="004C0A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0A39" w:rsidRPr="004C0A39" w:rsidRDefault="004C0A39" w:rsidP="004C0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sz w:val="28"/>
          <w:szCs w:val="28"/>
        </w:rPr>
        <w:t xml:space="preserve">Заявка на подключение должна содержать следующую информацию: полное и сокращенное наименования заявителя (для физических лиц - фамилия, имя, отчество, копия паспорта), его местонахождение и почтовый адрес, контактные данные, наименование подключаемого объекта и кадастровый номер земельного участка, на котором располагается подключаемый объект, данные об общей подключаемой нагрузке с приложением следующих документов: </w:t>
      </w:r>
    </w:p>
    <w:p w:rsidR="004C0A39" w:rsidRPr="004C0A39" w:rsidRDefault="004C0A39" w:rsidP="004C0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b/>
          <w:sz w:val="28"/>
          <w:szCs w:val="28"/>
        </w:rPr>
        <w:t>а)</w:t>
      </w:r>
      <w:r w:rsidRPr="004C0A39">
        <w:rPr>
          <w:rFonts w:ascii="Times New Roman" w:hAnsi="Times New Roman" w:cs="Times New Roman"/>
          <w:sz w:val="28"/>
          <w:szCs w:val="28"/>
        </w:rPr>
        <w:t xml:space="preserve"> нотариально заверенные копии учредительных документов, а также документы, подтверждающие полномочия лица, подписавшего заявление; </w:t>
      </w:r>
    </w:p>
    <w:p w:rsidR="004C0A39" w:rsidRPr="004C0A39" w:rsidRDefault="004C0A39" w:rsidP="004C0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b/>
          <w:sz w:val="28"/>
          <w:szCs w:val="28"/>
        </w:rPr>
        <w:t>б)</w:t>
      </w:r>
      <w:r w:rsidRPr="004C0A39">
        <w:rPr>
          <w:rFonts w:ascii="Times New Roman" w:hAnsi="Times New Roman" w:cs="Times New Roman"/>
          <w:sz w:val="28"/>
          <w:szCs w:val="28"/>
        </w:rPr>
        <w:t xml:space="preserve"> правоустанавливающие документы на земельный участок (для правообладателя земельного участка; </w:t>
      </w:r>
    </w:p>
    <w:p w:rsidR="004C0A39" w:rsidRPr="004C0A39" w:rsidRDefault="004C0A39" w:rsidP="004C0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b/>
          <w:sz w:val="28"/>
          <w:szCs w:val="28"/>
        </w:rPr>
        <w:t>в)</w:t>
      </w:r>
      <w:r w:rsidRPr="004C0A39">
        <w:rPr>
          <w:rFonts w:ascii="Times New Roman" w:hAnsi="Times New Roman" w:cs="Times New Roman"/>
          <w:sz w:val="28"/>
          <w:szCs w:val="28"/>
        </w:rPr>
        <w:t xml:space="preserve"> информацию о границах земельного участка, на котором планируется осуществить строительство объекта капитального строительства или на котором расположен реконструируемый объект капитального строительства </w:t>
      </w:r>
      <w:r w:rsidRPr="004C0A39">
        <w:rPr>
          <w:rFonts w:ascii="Times New Roman" w:hAnsi="Times New Roman" w:cs="Times New Roman"/>
          <w:sz w:val="28"/>
          <w:szCs w:val="28"/>
          <w:u w:val="single"/>
        </w:rPr>
        <w:t>(</w:t>
      </w:r>
      <w:r w:rsidRPr="004C0A39">
        <w:rPr>
          <w:rFonts w:ascii="Times New Roman" w:hAnsi="Times New Roman" w:cs="Times New Roman"/>
          <w:sz w:val="28"/>
          <w:szCs w:val="28"/>
        </w:rPr>
        <w:t>ситуационный план расположения объекта с привязкой к территории населенного пункта, топографическая карта участка в масштабе 1:500);</w:t>
      </w:r>
    </w:p>
    <w:p w:rsidR="004C0A39" w:rsidRPr="004C0A39" w:rsidRDefault="004C0A39" w:rsidP="004C0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b/>
          <w:sz w:val="28"/>
          <w:szCs w:val="28"/>
        </w:rPr>
        <w:t xml:space="preserve">         г)</w:t>
      </w:r>
      <w:r w:rsidRPr="004C0A39">
        <w:rPr>
          <w:rFonts w:ascii="Times New Roman" w:hAnsi="Times New Roman" w:cs="Times New Roman"/>
          <w:sz w:val="28"/>
          <w:szCs w:val="28"/>
        </w:rPr>
        <w:t xml:space="preserve">   информацию о разрешенном использовании земельного участка;</w:t>
      </w:r>
    </w:p>
    <w:p w:rsidR="004C0A39" w:rsidRPr="004C0A39" w:rsidRDefault="004C0A39" w:rsidP="004C0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C0A39">
        <w:rPr>
          <w:rFonts w:ascii="Times New Roman" w:hAnsi="Times New Roman" w:cs="Times New Roman"/>
          <w:b/>
          <w:sz w:val="28"/>
          <w:szCs w:val="28"/>
        </w:rPr>
        <w:t>д)</w:t>
      </w:r>
      <w:r w:rsidRPr="004C0A39">
        <w:rPr>
          <w:rFonts w:ascii="Times New Roman" w:hAnsi="Times New Roman" w:cs="Times New Roman"/>
          <w:sz w:val="28"/>
          <w:szCs w:val="28"/>
        </w:rPr>
        <w:t xml:space="preserve"> информацию о предельных параметрах разрешенного строительства (реконструкции) объектов капитального строительства, соответствующих данному земельному участку;</w:t>
      </w:r>
    </w:p>
    <w:p w:rsidR="004C0A39" w:rsidRPr="004C0A39" w:rsidRDefault="004C0A39" w:rsidP="004C0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4C0A39">
        <w:rPr>
          <w:rFonts w:ascii="Times New Roman" w:hAnsi="Times New Roman" w:cs="Times New Roman"/>
          <w:b/>
          <w:sz w:val="28"/>
          <w:szCs w:val="28"/>
        </w:rPr>
        <w:t>е)</w:t>
      </w:r>
      <w:r w:rsidRPr="004C0A39">
        <w:rPr>
          <w:rFonts w:ascii="Times New Roman" w:hAnsi="Times New Roman" w:cs="Times New Roman"/>
          <w:sz w:val="28"/>
          <w:szCs w:val="28"/>
        </w:rPr>
        <w:t xml:space="preserve">  необходимые виды ресурсов, получаемых от сетей инженерно-технического обеспечения, а также виды подключаемых сетей инженерно-технического обеспечения;</w:t>
      </w:r>
    </w:p>
    <w:p w:rsidR="004C0A39" w:rsidRPr="004C0A39" w:rsidRDefault="004C0A39" w:rsidP="004C0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b/>
          <w:sz w:val="28"/>
          <w:szCs w:val="28"/>
        </w:rPr>
        <w:t xml:space="preserve">       ж)</w:t>
      </w:r>
      <w:r w:rsidRPr="004C0A39">
        <w:rPr>
          <w:rFonts w:ascii="Times New Roman" w:hAnsi="Times New Roman" w:cs="Times New Roman"/>
          <w:sz w:val="28"/>
          <w:szCs w:val="28"/>
        </w:rPr>
        <w:t xml:space="preserve">  планируемый срок ввода в эксплуатацию объекта капитального строительства (при наличии соответствующей информации);</w:t>
      </w:r>
    </w:p>
    <w:p w:rsidR="004C0A39" w:rsidRPr="004C0A39" w:rsidRDefault="004C0A39" w:rsidP="004C0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0A3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4C0A39">
        <w:rPr>
          <w:rFonts w:ascii="Times New Roman" w:hAnsi="Times New Roman" w:cs="Times New Roman"/>
          <w:b/>
          <w:sz w:val="28"/>
          <w:szCs w:val="28"/>
        </w:rPr>
        <w:t>з)</w:t>
      </w:r>
      <w:r w:rsidRPr="004C0A39">
        <w:rPr>
          <w:rFonts w:ascii="Times New Roman" w:hAnsi="Times New Roman" w:cs="Times New Roman"/>
          <w:sz w:val="28"/>
          <w:szCs w:val="28"/>
        </w:rPr>
        <w:t xml:space="preserve">  планируемую величину необходимой подключаемой нагрузки (при наличии соответствующей информации).</w:t>
      </w:r>
    </w:p>
    <w:p w:rsidR="004C0A39" w:rsidRDefault="004C0A39" w:rsidP="004C0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A39" w:rsidRDefault="004C0A39" w:rsidP="004C0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A39" w:rsidRDefault="004C0A39" w:rsidP="004C0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0A39" w:rsidRDefault="004C0A39" w:rsidP="004C0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документов и сведений является исчерпывающим </w:t>
      </w:r>
    </w:p>
    <w:p w:rsidR="004C0A39" w:rsidRPr="004C0A39" w:rsidRDefault="004C0A39" w:rsidP="004C0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МУП «Коммунальщик не вправе требовать от заявителя представления иных документов</w:t>
      </w:r>
      <w:r w:rsidR="00FC6AD0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sectPr w:rsidR="004C0A39" w:rsidRPr="004C0A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A39"/>
    <w:rsid w:val="0025391F"/>
    <w:rsid w:val="004C0A39"/>
    <w:rsid w:val="005B04EF"/>
    <w:rsid w:val="00FC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6E21C"/>
  <w15:docId w15:val="{0A7EEC9D-57D9-4A9B-B39E-D42109D48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Любовь Николаевна Радченко</cp:lastModifiedBy>
  <cp:revision>3</cp:revision>
  <dcterms:created xsi:type="dcterms:W3CDTF">2023-03-02T01:53:00Z</dcterms:created>
  <dcterms:modified xsi:type="dcterms:W3CDTF">2023-03-02T07:02:00Z</dcterms:modified>
</cp:coreProperties>
</file>